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4005B" w14:textId="77777777" w:rsidR="00907752" w:rsidRDefault="00220589" w:rsidP="00220589">
      <w:pPr>
        <w:pStyle w:val="a3"/>
        <w:suppressAutoHyphens/>
        <w:ind w:firstLine="709"/>
        <w:jc w:val="center"/>
        <w:rPr>
          <w:b/>
          <w:sz w:val="28"/>
          <w:szCs w:val="28"/>
        </w:rPr>
      </w:pPr>
      <w:bookmarkStart w:id="0" w:name="_Hlk33113509"/>
      <w:r w:rsidRPr="00220589">
        <w:rPr>
          <w:b/>
          <w:sz w:val="28"/>
          <w:szCs w:val="28"/>
        </w:rPr>
        <w:t>Информация</w:t>
      </w:r>
    </w:p>
    <w:p w14:paraId="3B76850F" w14:textId="6EE34E94" w:rsidR="00000D78" w:rsidRPr="00220589" w:rsidRDefault="00220589" w:rsidP="00220589">
      <w:pPr>
        <w:pStyle w:val="a3"/>
        <w:suppressAutoHyphens/>
        <w:ind w:firstLine="709"/>
        <w:jc w:val="center"/>
        <w:rPr>
          <w:b/>
          <w:sz w:val="28"/>
          <w:szCs w:val="28"/>
        </w:rPr>
      </w:pPr>
      <w:r w:rsidRPr="00220589">
        <w:rPr>
          <w:b/>
          <w:sz w:val="28"/>
          <w:szCs w:val="28"/>
        </w:rPr>
        <w:t xml:space="preserve"> о проведении</w:t>
      </w:r>
      <w:r w:rsidR="00A051C6">
        <w:rPr>
          <w:b/>
          <w:sz w:val="28"/>
          <w:szCs w:val="28"/>
        </w:rPr>
        <w:t xml:space="preserve"> </w:t>
      </w:r>
      <w:r w:rsidR="00A459A6">
        <w:rPr>
          <w:b/>
          <w:sz w:val="28"/>
          <w:szCs w:val="28"/>
        </w:rPr>
        <w:t xml:space="preserve">восстановительного </w:t>
      </w:r>
      <w:r w:rsidR="00A459A6" w:rsidRPr="00220589">
        <w:rPr>
          <w:b/>
          <w:sz w:val="28"/>
          <w:szCs w:val="28"/>
        </w:rPr>
        <w:t>капитального</w:t>
      </w:r>
      <w:r w:rsidRPr="00220589">
        <w:rPr>
          <w:b/>
          <w:sz w:val="28"/>
          <w:szCs w:val="28"/>
        </w:rPr>
        <w:t xml:space="preserve"> ремонта в многоквартирных домах, пострадавших в результате паводка </w:t>
      </w:r>
      <w:r w:rsidR="00DB35B0">
        <w:rPr>
          <w:b/>
          <w:sz w:val="28"/>
          <w:szCs w:val="28"/>
        </w:rPr>
        <w:t>(</w:t>
      </w:r>
      <w:r w:rsidR="00DB35B0" w:rsidRPr="00267DAF">
        <w:rPr>
          <w:sz w:val="28"/>
          <w:szCs w:val="28"/>
        </w:rPr>
        <w:t xml:space="preserve">на </w:t>
      </w:r>
      <w:r w:rsidR="00333457">
        <w:rPr>
          <w:sz w:val="28"/>
          <w:szCs w:val="28"/>
        </w:rPr>
        <w:t>0</w:t>
      </w:r>
      <w:r w:rsidR="001E3830">
        <w:rPr>
          <w:sz w:val="28"/>
          <w:szCs w:val="28"/>
        </w:rPr>
        <w:t>4</w:t>
      </w:r>
      <w:r w:rsidR="00333457">
        <w:rPr>
          <w:sz w:val="28"/>
          <w:szCs w:val="28"/>
        </w:rPr>
        <w:t>.09</w:t>
      </w:r>
      <w:r w:rsidR="0081123C" w:rsidRPr="00267DAF">
        <w:rPr>
          <w:sz w:val="28"/>
          <w:szCs w:val="28"/>
        </w:rPr>
        <w:t>.</w:t>
      </w:r>
      <w:r w:rsidR="00DB35B0" w:rsidRPr="00267DAF">
        <w:rPr>
          <w:sz w:val="28"/>
          <w:szCs w:val="28"/>
        </w:rPr>
        <w:t>2020</w:t>
      </w:r>
      <w:r w:rsidR="00DB35B0">
        <w:rPr>
          <w:b/>
          <w:sz w:val="28"/>
          <w:szCs w:val="28"/>
        </w:rPr>
        <w:t>)</w:t>
      </w:r>
      <w:r>
        <w:rPr>
          <w:b/>
          <w:sz w:val="28"/>
          <w:szCs w:val="28"/>
        </w:rPr>
        <w:t xml:space="preserve">                         </w:t>
      </w:r>
    </w:p>
    <w:p w14:paraId="0029B32A" w14:textId="77777777" w:rsidR="002C1D52" w:rsidRDefault="002C1D52" w:rsidP="00FF6C67">
      <w:pPr>
        <w:ind w:firstLine="709"/>
        <w:jc w:val="both"/>
        <w:rPr>
          <w:color w:val="000000"/>
          <w:sz w:val="28"/>
          <w:szCs w:val="28"/>
        </w:rPr>
      </w:pPr>
    </w:p>
    <w:bookmarkEnd w:id="0"/>
    <w:p w14:paraId="53B5B3E9" w14:textId="36B633FC" w:rsidR="001025F6" w:rsidRPr="003C212B" w:rsidRDefault="001025F6" w:rsidP="001025F6">
      <w:pPr>
        <w:ind w:firstLine="709"/>
        <w:jc w:val="both"/>
        <w:rPr>
          <w:color w:val="000000"/>
          <w:sz w:val="28"/>
          <w:szCs w:val="28"/>
        </w:rPr>
      </w:pPr>
      <w:r w:rsidRPr="003C212B">
        <w:rPr>
          <w:color w:val="000000"/>
          <w:sz w:val="28"/>
          <w:szCs w:val="28"/>
        </w:rPr>
        <w:t xml:space="preserve">Ремонту подлежит общее имущество (подвалы и система электроснабжения) в </w:t>
      </w:r>
      <w:r w:rsidRPr="003C212B">
        <w:rPr>
          <w:color w:val="000000"/>
          <w:sz w:val="28"/>
          <w:szCs w:val="28"/>
          <w:u w:val="single"/>
        </w:rPr>
        <w:t>90 многоквартирных домах</w:t>
      </w:r>
      <w:r w:rsidRPr="003C212B">
        <w:rPr>
          <w:color w:val="000000"/>
          <w:sz w:val="28"/>
          <w:szCs w:val="28"/>
        </w:rPr>
        <w:t xml:space="preserve"> (</w:t>
      </w:r>
      <w:r w:rsidRPr="003C212B">
        <w:rPr>
          <w:b/>
          <w:color w:val="000000"/>
          <w:sz w:val="28"/>
          <w:szCs w:val="28"/>
        </w:rPr>
        <w:t>65</w:t>
      </w:r>
      <w:r w:rsidRPr="003C212B">
        <w:rPr>
          <w:color w:val="000000"/>
          <w:sz w:val="28"/>
          <w:szCs w:val="28"/>
        </w:rPr>
        <w:t xml:space="preserve"> – в г. Нижнеудинске и </w:t>
      </w:r>
      <w:r w:rsidRPr="003C212B">
        <w:rPr>
          <w:b/>
          <w:color w:val="000000"/>
          <w:sz w:val="28"/>
          <w:szCs w:val="28"/>
        </w:rPr>
        <w:t>25</w:t>
      </w:r>
      <w:r w:rsidRPr="003C212B">
        <w:rPr>
          <w:color w:val="000000"/>
          <w:sz w:val="28"/>
          <w:szCs w:val="28"/>
        </w:rPr>
        <w:t xml:space="preserve"> – в г. Тулуне</w:t>
      </w:r>
      <w:r w:rsidR="00356627">
        <w:rPr>
          <w:color w:val="000000"/>
          <w:sz w:val="28"/>
          <w:szCs w:val="28"/>
        </w:rPr>
        <w:t>).</w:t>
      </w:r>
      <w:r w:rsidRPr="003C212B">
        <w:rPr>
          <w:color w:val="000000"/>
          <w:sz w:val="28"/>
          <w:szCs w:val="28"/>
        </w:rPr>
        <w:t xml:space="preserve"> </w:t>
      </w:r>
    </w:p>
    <w:p w14:paraId="219C95AA" w14:textId="77777777" w:rsidR="00DD2A8F" w:rsidRPr="00C351A9" w:rsidRDefault="00DD2A8F" w:rsidP="00DD2A8F">
      <w:pPr>
        <w:suppressAutoHyphens/>
        <w:ind w:firstLine="708"/>
        <w:contextualSpacing/>
        <w:jc w:val="center"/>
        <w:rPr>
          <w:b/>
          <w:sz w:val="28"/>
          <w:szCs w:val="28"/>
          <w:u w:val="single"/>
        </w:rPr>
      </w:pPr>
      <w:bookmarkStart w:id="1" w:name="_Hlk44406501"/>
      <w:r w:rsidRPr="00C351A9">
        <w:rPr>
          <w:b/>
          <w:sz w:val="28"/>
          <w:szCs w:val="28"/>
          <w:u w:val="single"/>
        </w:rPr>
        <w:t>г. Тулун</w:t>
      </w:r>
    </w:p>
    <w:p w14:paraId="0F265E59" w14:textId="77777777" w:rsidR="00DD2A8F" w:rsidRPr="00C351A9" w:rsidRDefault="00DD2A8F" w:rsidP="00DD2A8F">
      <w:pPr>
        <w:suppressAutoHyphens/>
        <w:ind w:firstLine="708"/>
        <w:contextualSpacing/>
        <w:jc w:val="both"/>
        <w:rPr>
          <w:sz w:val="28"/>
          <w:szCs w:val="28"/>
          <w:u w:val="single"/>
        </w:rPr>
      </w:pPr>
      <w:r w:rsidRPr="00C351A9">
        <w:rPr>
          <w:sz w:val="28"/>
          <w:szCs w:val="28"/>
          <w:u w:val="single"/>
        </w:rPr>
        <w:t>Ремонт подвальных помещений (25 МКД).</w:t>
      </w:r>
    </w:p>
    <w:p w14:paraId="4DFE29AA" w14:textId="77777777" w:rsidR="00DD2A8F" w:rsidRPr="00C351A9" w:rsidRDefault="00DD2A8F" w:rsidP="00DD2A8F">
      <w:pPr>
        <w:suppressAutoHyphens/>
        <w:ind w:firstLine="708"/>
        <w:contextualSpacing/>
        <w:jc w:val="both"/>
        <w:rPr>
          <w:sz w:val="28"/>
          <w:szCs w:val="28"/>
        </w:rPr>
      </w:pPr>
      <w:r w:rsidRPr="00C351A9">
        <w:rPr>
          <w:sz w:val="28"/>
          <w:szCs w:val="28"/>
        </w:rPr>
        <w:t>Из 25 домов:</w:t>
      </w:r>
    </w:p>
    <w:p w14:paraId="2A91347A" w14:textId="77777777" w:rsidR="00DD2A8F" w:rsidRPr="00C351A9" w:rsidRDefault="00DD2A8F" w:rsidP="00DD2A8F">
      <w:pPr>
        <w:suppressAutoHyphens/>
        <w:ind w:firstLine="708"/>
        <w:contextualSpacing/>
        <w:jc w:val="both"/>
        <w:rPr>
          <w:sz w:val="28"/>
          <w:szCs w:val="28"/>
        </w:rPr>
      </w:pPr>
      <w:r w:rsidRPr="00C351A9">
        <w:rPr>
          <w:b/>
          <w:sz w:val="28"/>
          <w:szCs w:val="28"/>
        </w:rPr>
        <w:t>24</w:t>
      </w:r>
      <w:r w:rsidRPr="00C351A9">
        <w:rPr>
          <w:sz w:val="28"/>
          <w:szCs w:val="28"/>
        </w:rPr>
        <w:t xml:space="preserve"> дома - </w:t>
      </w:r>
      <w:bookmarkStart w:id="2" w:name="_Hlk44403679"/>
      <w:r w:rsidRPr="00C351A9">
        <w:rPr>
          <w:sz w:val="28"/>
          <w:szCs w:val="28"/>
        </w:rPr>
        <w:t>100 % выполнение;</w:t>
      </w:r>
    </w:p>
    <w:bookmarkEnd w:id="2"/>
    <w:p w14:paraId="1F96FE5E" w14:textId="77777777" w:rsidR="00DD2A8F" w:rsidRPr="00C351A9" w:rsidRDefault="00DD2A8F" w:rsidP="00DD2A8F">
      <w:pPr>
        <w:suppressAutoHyphens/>
        <w:ind w:firstLine="708"/>
        <w:contextualSpacing/>
        <w:jc w:val="both"/>
        <w:rPr>
          <w:sz w:val="28"/>
          <w:szCs w:val="28"/>
        </w:rPr>
      </w:pPr>
      <w:r w:rsidRPr="00C351A9">
        <w:rPr>
          <w:b/>
          <w:sz w:val="28"/>
          <w:szCs w:val="28"/>
        </w:rPr>
        <w:t>1</w:t>
      </w:r>
      <w:r w:rsidRPr="00C351A9">
        <w:rPr>
          <w:sz w:val="28"/>
          <w:szCs w:val="28"/>
        </w:rPr>
        <w:t xml:space="preserve"> дом - (Ленина, 90) ремонт подвальных помещений не требуется. </w:t>
      </w:r>
    </w:p>
    <w:p w14:paraId="7EA93203" w14:textId="77777777" w:rsidR="00DD2A8F" w:rsidRPr="00C351A9" w:rsidRDefault="00DD2A8F" w:rsidP="00DD2A8F">
      <w:pPr>
        <w:suppressAutoHyphens/>
        <w:contextualSpacing/>
        <w:jc w:val="both"/>
        <w:rPr>
          <w:sz w:val="28"/>
          <w:szCs w:val="28"/>
        </w:rPr>
      </w:pPr>
    </w:p>
    <w:p w14:paraId="3BF0A370" w14:textId="77777777" w:rsidR="00DD2A8F" w:rsidRPr="00C351A9" w:rsidRDefault="00DD2A8F" w:rsidP="00DD2A8F">
      <w:pPr>
        <w:suppressAutoHyphens/>
        <w:ind w:firstLine="708"/>
        <w:contextualSpacing/>
        <w:jc w:val="both"/>
        <w:rPr>
          <w:sz w:val="28"/>
          <w:szCs w:val="28"/>
        </w:rPr>
      </w:pPr>
      <w:r w:rsidRPr="00C351A9">
        <w:rPr>
          <w:sz w:val="28"/>
          <w:szCs w:val="28"/>
          <w:u w:val="single"/>
        </w:rPr>
        <w:t>Ремонт системы электроснабжения (25 МКД).</w:t>
      </w:r>
      <w:r w:rsidRPr="00C351A9">
        <w:rPr>
          <w:sz w:val="28"/>
          <w:szCs w:val="28"/>
        </w:rPr>
        <w:t xml:space="preserve"> </w:t>
      </w:r>
    </w:p>
    <w:p w14:paraId="19BACD64" w14:textId="77777777" w:rsidR="00DD2A8F" w:rsidRPr="00C351A9" w:rsidRDefault="00DD2A8F" w:rsidP="00DD2A8F">
      <w:pPr>
        <w:suppressAutoHyphens/>
        <w:ind w:firstLine="708"/>
        <w:contextualSpacing/>
        <w:jc w:val="both"/>
        <w:rPr>
          <w:sz w:val="28"/>
          <w:szCs w:val="28"/>
        </w:rPr>
      </w:pPr>
      <w:r w:rsidRPr="00C351A9">
        <w:rPr>
          <w:sz w:val="28"/>
          <w:szCs w:val="28"/>
        </w:rPr>
        <w:t>Из 25 домов:</w:t>
      </w:r>
    </w:p>
    <w:p w14:paraId="2E6636AB" w14:textId="77777777" w:rsidR="00DD2A8F" w:rsidRPr="00C351A9" w:rsidRDefault="00DD2A8F" w:rsidP="00DD2A8F">
      <w:pPr>
        <w:suppressAutoHyphens/>
        <w:ind w:firstLine="708"/>
        <w:contextualSpacing/>
        <w:jc w:val="both"/>
        <w:rPr>
          <w:sz w:val="28"/>
          <w:szCs w:val="28"/>
        </w:rPr>
      </w:pPr>
      <w:r w:rsidRPr="00C351A9">
        <w:rPr>
          <w:b/>
          <w:bCs/>
          <w:sz w:val="28"/>
          <w:szCs w:val="28"/>
        </w:rPr>
        <w:t>22</w:t>
      </w:r>
      <w:r w:rsidRPr="00C351A9">
        <w:rPr>
          <w:sz w:val="28"/>
          <w:szCs w:val="28"/>
        </w:rPr>
        <w:t xml:space="preserve"> дома - 100 % выполнение;</w:t>
      </w:r>
    </w:p>
    <w:p w14:paraId="224C0096" w14:textId="77777777" w:rsidR="00DD2A8F" w:rsidRPr="00C351A9" w:rsidRDefault="00DD2A8F" w:rsidP="00DD2A8F">
      <w:pPr>
        <w:suppressAutoHyphens/>
        <w:ind w:firstLine="708"/>
        <w:contextualSpacing/>
        <w:jc w:val="both"/>
        <w:rPr>
          <w:sz w:val="28"/>
          <w:szCs w:val="28"/>
        </w:rPr>
      </w:pPr>
      <w:r w:rsidRPr="00C351A9">
        <w:rPr>
          <w:b/>
          <w:sz w:val="28"/>
          <w:szCs w:val="28"/>
        </w:rPr>
        <w:t>1</w:t>
      </w:r>
      <w:r w:rsidRPr="00C351A9">
        <w:rPr>
          <w:sz w:val="28"/>
          <w:szCs w:val="28"/>
        </w:rPr>
        <w:t xml:space="preserve"> дом – (Ленина,4) будет ремонтироваться как ведомственное общежитие по программе восстановления жилья, социальной, коммунальной инфраструктуры (распоряжение Правительства России № 2126-р). Исключен из региональной программы;</w:t>
      </w:r>
    </w:p>
    <w:p w14:paraId="58BF3263" w14:textId="77777777" w:rsidR="00DD2A8F" w:rsidRDefault="00DD2A8F" w:rsidP="00DD2A8F">
      <w:pPr>
        <w:suppressAutoHyphens/>
        <w:ind w:firstLine="708"/>
        <w:contextualSpacing/>
        <w:jc w:val="both"/>
        <w:rPr>
          <w:iCs/>
          <w:sz w:val="28"/>
          <w:szCs w:val="28"/>
        </w:rPr>
      </w:pPr>
      <w:r w:rsidRPr="00C351A9">
        <w:rPr>
          <w:b/>
          <w:bCs/>
          <w:sz w:val="28"/>
          <w:szCs w:val="28"/>
        </w:rPr>
        <w:t>2</w:t>
      </w:r>
      <w:r w:rsidRPr="00C351A9">
        <w:rPr>
          <w:sz w:val="28"/>
          <w:szCs w:val="28"/>
        </w:rPr>
        <w:t xml:space="preserve"> дома – </w:t>
      </w:r>
      <w:bookmarkStart w:id="3" w:name="_Hlk44342726"/>
      <w:r w:rsidRPr="00C351A9">
        <w:rPr>
          <w:iCs/>
          <w:sz w:val="28"/>
          <w:szCs w:val="28"/>
        </w:rPr>
        <w:t>(Рабочий городок ул., д. 13, д. 15</w:t>
      </w:r>
      <w:bookmarkEnd w:id="3"/>
      <w:r w:rsidRPr="00C351A9">
        <w:rPr>
          <w:iCs/>
          <w:sz w:val="28"/>
          <w:szCs w:val="28"/>
        </w:rPr>
        <w:t>),</w:t>
      </w:r>
      <w:r w:rsidRPr="00C351A9">
        <w:rPr>
          <w:i/>
          <w:sz w:val="28"/>
          <w:szCs w:val="28"/>
        </w:rPr>
        <w:t xml:space="preserve"> </w:t>
      </w:r>
      <w:r w:rsidRPr="00C351A9">
        <w:rPr>
          <w:iCs/>
          <w:sz w:val="28"/>
          <w:szCs w:val="28"/>
        </w:rPr>
        <w:t xml:space="preserve">в соответствии с Указом Губернатора Иркутской области от </w:t>
      </w:r>
      <w:r>
        <w:rPr>
          <w:iCs/>
          <w:sz w:val="28"/>
          <w:szCs w:val="28"/>
        </w:rPr>
        <w:t>19.05.2020</w:t>
      </w:r>
      <w:r w:rsidRPr="00C351A9">
        <w:rPr>
          <w:iCs/>
          <w:sz w:val="28"/>
          <w:szCs w:val="28"/>
        </w:rPr>
        <w:t xml:space="preserve"> № </w:t>
      </w:r>
      <w:r>
        <w:rPr>
          <w:iCs/>
          <w:sz w:val="28"/>
          <w:szCs w:val="28"/>
        </w:rPr>
        <w:t>155</w:t>
      </w:r>
      <w:r w:rsidRPr="00C351A9">
        <w:rPr>
          <w:iCs/>
          <w:sz w:val="28"/>
          <w:szCs w:val="28"/>
        </w:rPr>
        <w:t xml:space="preserve">-уг </w:t>
      </w:r>
      <w:r>
        <w:rPr>
          <w:iCs/>
          <w:sz w:val="28"/>
          <w:szCs w:val="28"/>
        </w:rPr>
        <w:t xml:space="preserve">утвержден Перечень жилых помещений, где числятся жилые помещения, расположенные на 2-5 этажах в многоквартирных домах по адресам: </w:t>
      </w:r>
      <w:bookmarkStart w:id="4" w:name="_Hlk46908690"/>
      <w:r>
        <w:rPr>
          <w:iCs/>
          <w:sz w:val="28"/>
          <w:szCs w:val="28"/>
        </w:rPr>
        <w:t>Иркутская область, г. Тулун, ул. Рабочий городок, д. 13, д. 15</w:t>
      </w:r>
      <w:bookmarkEnd w:id="4"/>
      <w:r>
        <w:rPr>
          <w:iCs/>
          <w:sz w:val="28"/>
          <w:szCs w:val="28"/>
        </w:rPr>
        <w:t>. В соответствии с вышеуказанным Указом гражданам, проживающих в данных жилых помещениях, предоставляются меры социальной поддержки по обеспечению иным жильем взамен отчуждаемых в муниципальную собственность. В связи с чем проведение по капитальному ремонту общего имущества в многоквартирных домах по адресам: Иркутская область, г. Тулун, ул. Рабочий городок, д. 13, д. 15 не целесообразно.</w:t>
      </w:r>
    </w:p>
    <w:p w14:paraId="39FCED23" w14:textId="77777777" w:rsidR="00DD2A8F" w:rsidRPr="00C351A9" w:rsidRDefault="00DD2A8F" w:rsidP="00DD2A8F">
      <w:pPr>
        <w:suppressAutoHyphens/>
        <w:ind w:firstLine="708"/>
        <w:contextualSpacing/>
        <w:jc w:val="both"/>
        <w:rPr>
          <w:iCs/>
          <w:sz w:val="28"/>
          <w:szCs w:val="28"/>
        </w:rPr>
      </w:pPr>
    </w:p>
    <w:p w14:paraId="37222424" w14:textId="77777777" w:rsidR="00DD2A8F" w:rsidRPr="00C351A9" w:rsidRDefault="00DD2A8F" w:rsidP="00DD2A8F">
      <w:pPr>
        <w:suppressAutoHyphens/>
        <w:ind w:firstLine="708"/>
        <w:contextualSpacing/>
        <w:jc w:val="center"/>
        <w:rPr>
          <w:b/>
          <w:sz w:val="28"/>
          <w:szCs w:val="28"/>
        </w:rPr>
      </w:pPr>
      <w:r w:rsidRPr="00C351A9">
        <w:rPr>
          <w:b/>
          <w:sz w:val="28"/>
          <w:szCs w:val="28"/>
          <w:u w:val="single"/>
        </w:rPr>
        <w:t>г. Нижнеудинск</w:t>
      </w:r>
    </w:p>
    <w:p w14:paraId="33D15D68" w14:textId="77777777" w:rsidR="00DD2A8F" w:rsidRPr="00C351A9" w:rsidRDefault="00DD2A8F" w:rsidP="00DD2A8F">
      <w:pPr>
        <w:suppressAutoHyphens/>
        <w:ind w:firstLine="708"/>
        <w:contextualSpacing/>
        <w:jc w:val="both"/>
        <w:rPr>
          <w:sz w:val="28"/>
          <w:szCs w:val="28"/>
        </w:rPr>
      </w:pPr>
      <w:r w:rsidRPr="00C351A9">
        <w:rPr>
          <w:sz w:val="28"/>
          <w:szCs w:val="28"/>
          <w:u w:val="single"/>
        </w:rPr>
        <w:t>Ремонт подвальных помещений (65 МКД)</w:t>
      </w:r>
      <w:r w:rsidRPr="00C351A9">
        <w:rPr>
          <w:sz w:val="28"/>
          <w:szCs w:val="28"/>
        </w:rPr>
        <w:t xml:space="preserve">. </w:t>
      </w:r>
    </w:p>
    <w:p w14:paraId="01F940F1" w14:textId="77777777" w:rsidR="00DD2A8F" w:rsidRPr="00C351A9" w:rsidRDefault="00DD2A8F" w:rsidP="00DD2A8F">
      <w:pPr>
        <w:suppressAutoHyphens/>
        <w:ind w:firstLine="708"/>
        <w:contextualSpacing/>
        <w:jc w:val="both"/>
        <w:rPr>
          <w:sz w:val="28"/>
          <w:szCs w:val="28"/>
        </w:rPr>
      </w:pPr>
      <w:r w:rsidRPr="00C351A9">
        <w:rPr>
          <w:sz w:val="28"/>
          <w:szCs w:val="28"/>
        </w:rPr>
        <w:t>Из 65 домов:</w:t>
      </w:r>
    </w:p>
    <w:p w14:paraId="523D0F14" w14:textId="68EDD9AE" w:rsidR="00DD2A8F" w:rsidRPr="00C351A9" w:rsidRDefault="001E3830" w:rsidP="00DD2A8F">
      <w:pPr>
        <w:suppressAutoHyphens/>
        <w:ind w:firstLine="708"/>
        <w:contextualSpacing/>
        <w:jc w:val="both"/>
        <w:rPr>
          <w:sz w:val="28"/>
          <w:szCs w:val="28"/>
        </w:rPr>
      </w:pPr>
      <w:r>
        <w:rPr>
          <w:b/>
          <w:sz w:val="28"/>
          <w:szCs w:val="28"/>
        </w:rPr>
        <w:t>64</w:t>
      </w:r>
      <w:r w:rsidR="00333457">
        <w:rPr>
          <w:b/>
          <w:sz w:val="28"/>
          <w:szCs w:val="28"/>
        </w:rPr>
        <w:t xml:space="preserve"> </w:t>
      </w:r>
      <w:r w:rsidR="00DD2A8F" w:rsidRPr="00C351A9">
        <w:rPr>
          <w:sz w:val="28"/>
          <w:szCs w:val="28"/>
        </w:rPr>
        <w:t>дом</w:t>
      </w:r>
      <w:r w:rsidR="003D74E1">
        <w:rPr>
          <w:sz w:val="28"/>
          <w:szCs w:val="28"/>
        </w:rPr>
        <w:t>ов</w:t>
      </w:r>
      <w:r w:rsidR="00DD2A8F" w:rsidRPr="00C351A9">
        <w:rPr>
          <w:sz w:val="28"/>
          <w:szCs w:val="28"/>
        </w:rPr>
        <w:t xml:space="preserve"> - 100 % выполнение;</w:t>
      </w:r>
    </w:p>
    <w:p w14:paraId="34842341" w14:textId="006B2CC2" w:rsidR="00DD2A8F" w:rsidRPr="00C351A9" w:rsidRDefault="00DD2A8F" w:rsidP="00DD2A8F">
      <w:pPr>
        <w:suppressAutoHyphens/>
        <w:ind w:firstLine="708"/>
        <w:contextualSpacing/>
        <w:jc w:val="both"/>
        <w:rPr>
          <w:iCs/>
          <w:sz w:val="28"/>
          <w:szCs w:val="28"/>
        </w:rPr>
      </w:pPr>
      <w:r w:rsidRPr="00C351A9">
        <w:rPr>
          <w:b/>
          <w:sz w:val="28"/>
          <w:szCs w:val="28"/>
        </w:rPr>
        <w:t>1</w:t>
      </w:r>
      <w:r w:rsidRPr="00C351A9">
        <w:rPr>
          <w:sz w:val="28"/>
          <w:szCs w:val="28"/>
        </w:rPr>
        <w:t xml:space="preserve"> дом – </w:t>
      </w:r>
      <w:bookmarkStart w:id="5" w:name="_Hlk44342869"/>
      <w:r w:rsidRPr="00C351A9">
        <w:rPr>
          <w:iCs/>
          <w:sz w:val="28"/>
          <w:szCs w:val="28"/>
        </w:rPr>
        <w:t>(Полевая ул., д. 24)</w:t>
      </w:r>
      <w:r w:rsidRPr="00C351A9">
        <w:rPr>
          <w:i/>
          <w:sz w:val="28"/>
          <w:szCs w:val="28"/>
        </w:rPr>
        <w:t xml:space="preserve"> </w:t>
      </w:r>
      <w:bookmarkStart w:id="6" w:name="_Hlk44342920"/>
      <w:bookmarkEnd w:id="5"/>
      <w:r w:rsidRPr="00C351A9">
        <w:rPr>
          <w:iCs/>
          <w:sz w:val="28"/>
          <w:szCs w:val="28"/>
        </w:rPr>
        <w:t>признан аварийным</w:t>
      </w:r>
      <w:r>
        <w:rPr>
          <w:iCs/>
          <w:sz w:val="28"/>
          <w:szCs w:val="28"/>
        </w:rPr>
        <w:t xml:space="preserve"> </w:t>
      </w:r>
      <w:r>
        <w:rPr>
          <w:sz w:val="28"/>
          <w:szCs w:val="28"/>
        </w:rPr>
        <w:t>(постановление администрации Нижнеудинского муниципального образования от 20.05.2020 № 823 «О признании многоквартирного дома аварийным и подлежащим сносу»)</w:t>
      </w:r>
      <w:r w:rsidRPr="00C351A9">
        <w:rPr>
          <w:iCs/>
          <w:sz w:val="28"/>
          <w:szCs w:val="28"/>
        </w:rPr>
        <w:t>.</w:t>
      </w:r>
    </w:p>
    <w:bookmarkEnd w:id="6"/>
    <w:p w14:paraId="4C920E72" w14:textId="77777777" w:rsidR="0097388A" w:rsidRPr="00C351A9" w:rsidRDefault="0097388A" w:rsidP="00DD2A8F">
      <w:pPr>
        <w:suppressAutoHyphens/>
        <w:contextualSpacing/>
        <w:jc w:val="both"/>
        <w:rPr>
          <w:sz w:val="28"/>
          <w:szCs w:val="28"/>
        </w:rPr>
      </w:pPr>
    </w:p>
    <w:p w14:paraId="31092432" w14:textId="77777777" w:rsidR="00DD2A8F" w:rsidRPr="00C351A9" w:rsidRDefault="00DD2A8F" w:rsidP="00DD2A8F">
      <w:pPr>
        <w:suppressAutoHyphens/>
        <w:ind w:firstLine="708"/>
        <w:contextualSpacing/>
        <w:jc w:val="both"/>
        <w:rPr>
          <w:sz w:val="28"/>
          <w:szCs w:val="28"/>
        </w:rPr>
      </w:pPr>
      <w:r w:rsidRPr="00C351A9">
        <w:rPr>
          <w:sz w:val="28"/>
          <w:szCs w:val="28"/>
          <w:u w:val="single"/>
        </w:rPr>
        <w:t>Ремонт системы электроснабжения (65 МКД)</w:t>
      </w:r>
      <w:r w:rsidRPr="00C351A9">
        <w:rPr>
          <w:sz w:val="28"/>
          <w:szCs w:val="28"/>
        </w:rPr>
        <w:t>.</w:t>
      </w:r>
    </w:p>
    <w:p w14:paraId="46BE6842" w14:textId="77777777" w:rsidR="00DD2A8F" w:rsidRPr="00C351A9" w:rsidRDefault="00DD2A8F" w:rsidP="00DD2A8F">
      <w:pPr>
        <w:suppressAutoHyphens/>
        <w:ind w:firstLine="708"/>
        <w:contextualSpacing/>
        <w:jc w:val="both"/>
        <w:rPr>
          <w:sz w:val="28"/>
          <w:szCs w:val="28"/>
        </w:rPr>
      </w:pPr>
      <w:r w:rsidRPr="00C351A9">
        <w:rPr>
          <w:sz w:val="28"/>
          <w:szCs w:val="28"/>
        </w:rPr>
        <w:t>Из 65 домов:</w:t>
      </w:r>
    </w:p>
    <w:p w14:paraId="11B27A81" w14:textId="18F922C5" w:rsidR="00DD2A8F" w:rsidRPr="00C351A9" w:rsidRDefault="00A42F38" w:rsidP="00DD2A8F">
      <w:pPr>
        <w:suppressAutoHyphens/>
        <w:ind w:firstLine="708"/>
        <w:contextualSpacing/>
        <w:jc w:val="both"/>
        <w:rPr>
          <w:sz w:val="28"/>
          <w:szCs w:val="28"/>
        </w:rPr>
      </w:pPr>
      <w:r>
        <w:rPr>
          <w:b/>
          <w:sz w:val="28"/>
          <w:szCs w:val="28"/>
        </w:rPr>
        <w:t>59</w:t>
      </w:r>
      <w:r w:rsidR="00DD2A8F" w:rsidRPr="00C351A9">
        <w:rPr>
          <w:sz w:val="28"/>
          <w:szCs w:val="28"/>
        </w:rPr>
        <w:t xml:space="preserve"> дом</w:t>
      </w:r>
      <w:r w:rsidR="003D74E1">
        <w:rPr>
          <w:sz w:val="28"/>
          <w:szCs w:val="28"/>
        </w:rPr>
        <w:t>ов</w:t>
      </w:r>
      <w:r w:rsidR="00DD2A8F" w:rsidRPr="00C351A9">
        <w:rPr>
          <w:sz w:val="28"/>
          <w:szCs w:val="28"/>
        </w:rPr>
        <w:t xml:space="preserve"> - </w:t>
      </w:r>
      <w:bookmarkStart w:id="7" w:name="_Hlk34840894"/>
      <w:r w:rsidR="00DD2A8F" w:rsidRPr="00C351A9">
        <w:rPr>
          <w:sz w:val="28"/>
          <w:szCs w:val="28"/>
        </w:rPr>
        <w:t>100 % выполнение;</w:t>
      </w:r>
    </w:p>
    <w:p w14:paraId="38AB9C9C" w14:textId="3D212598" w:rsidR="00DD2A8F" w:rsidRPr="00C351A9" w:rsidRDefault="00DD2A8F" w:rsidP="00DD2A8F">
      <w:pPr>
        <w:suppressAutoHyphens/>
        <w:ind w:firstLine="708"/>
        <w:contextualSpacing/>
        <w:jc w:val="both"/>
        <w:rPr>
          <w:sz w:val="28"/>
          <w:szCs w:val="28"/>
        </w:rPr>
      </w:pPr>
      <w:bookmarkStart w:id="8" w:name="_Hlk44403901"/>
      <w:bookmarkEnd w:id="7"/>
      <w:r>
        <w:rPr>
          <w:b/>
          <w:sz w:val="28"/>
          <w:szCs w:val="28"/>
        </w:rPr>
        <w:t>2</w:t>
      </w:r>
      <w:r w:rsidRPr="00C351A9">
        <w:rPr>
          <w:sz w:val="28"/>
          <w:szCs w:val="28"/>
        </w:rPr>
        <w:t xml:space="preserve"> дом</w:t>
      </w:r>
      <w:r>
        <w:rPr>
          <w:sz w:val="28"/>
          <w:szCs w:val="28"/>
        </w:rPr>
        <w:t>а</w:t>
      </w:r>
      <w:r w:rsidRPr="00C351A9">
        <w:rPr>
          <w:sz w:val="28"/>
          <w:szCs w:val="28"/>
        </w:rPr>
        <w:t xml:space="preserve"> – </w:t>
      </w:r>
      <w:bookmarkStart w:id="9" w:name="_Hlk44343130"/>
      <w:r w:rsidRPr="00C351A9">
        <w:rPr>
          <w:iCs/>
          <w:sz w:val="28"/>
          <w:szCs w:val="28"/>
        </w:rPr>
        <w:t>(Полевая ул., д. 24</w:t>
      </w:r>
      <w:bookmarkEnd w:id="8"/>
      <w:r w:rsidR="00E350D5">
        <w:rPr>
          <w:iCs/>
          <w:sz w:val="28"/>
          <w:szCs w:val="28"/>
        </w:rPr>
        <w:t xml:space="preserve">, </w:t>
      </w:r>
      <w:r w:rsidRPr="00C351A9">
        <w:rPr>
          <w:iCs/>
          <w:sz w:val="28"/>
          <w:szCs w:val="28"/>
        </w:rPr>
        <w:t>Кашика ул., д. 47)</w:t>
      </w:r>
      <w:r w:rsidR="003D3426">
        <w:rPr>
          <w:iCs/>
          <w:sz w:val="28"/>
          <w:szCs w:val="28"/>
        </w:rPr>
        <w:t xml:space="preserve"> </w:t>
      </w:r>
      <w:r w:rsidR="00E350D5">
        <w:rPr>
          <w:iCs/>
          <w:sz w:val="28"/>
          <w:szCs w:val="28"/>
        </w:rPr>
        <w:t>признаны</w:t>
      </w:r>
      <w:r w:rsidRPr="00C351A9">
        <w:rPr>
          <w:i/>
          <w:sz w:val="28"/>
          <w:szCs w:val="28"/>
        </w:rPr>
        <w:t xml:space="preserve"> </w:t>
      </w:r>
      <w:bookmarkEnd w:id="9"/>
      <w:r>
        <w:rPr>
          <w:sz w:val="28"/>
          <w:szCs w:val="28"/>
        </w:rPr>
        <w:t>аварийны</w:t>
      </w:r>
      <w:r w:rsidR="00E350D5">
        <w:rPr>
          <w:sz w:val="28"/>
          <w:szCs w:val="28"/>
        </w:rPr>
        <w:t>ми</w:t>
      </w:r>
      <w:r>
        <w:rPr>
          <w:sz w:val="28"/>
          <w:szCs w:val="28"/>
        </w:rPr>
        <w:t xml:space="preserve"> </w:t>
      </w:r>
      <w:bookmarkStart w:id="10" w:name="_Hlk46908865"/>
      <w:r>
        <w:rPr>
          <w:sz w:val="28"/>
          <w:szCs w:val="28"/>
        </w:rPr>
        <w:t>(постановление администрации Нижнеудинского муниципального образования от 20.05.2020 № 823 «О признании многоквартирного дома аварийным и подлежащим сносу»)</w:t>
      </w:r>
      <w:bookmarkEnd w:id="10"/>
      <w:r w:rsidRPr="00C351A9">
        <w:rPr>
          <w:sz w:val="28"/>
          <w:szCs w:val="28"/>
        </w:rPr>
        <w:t>;</w:t>
      </w:r>
    </w:p>
    <w:p w14:paraId="2AA3DC9F" w14:textId="6B539255" w:rsidR="00DD2A8F" w:rsidRDefault="00DD2A8F" w:rsidP="00DD2A8F">
      <w:pPr>
        <w:suppressAutoHyphens/>
        <w:ind w:firstLine="708"/>
        <w:contextualSpacing/>
        <w:jc w:val="both"/>
        <w:rPr>
          <w:sz w:val="28"/>
          <w:szCs w:val="28"/>
        </w:rPr>
      </w:pPr>
      <w:r w:rsidRPr="00C351A9">
        <w:rPr>
          <w:b/>
          <w:sz w:val="28"/>
          <w:szCs w:val="28"/>
        </w:rPr>
        <w:lastRenderedPageBreak/>
        <w:t xml:space="preserve">4 дома – </w:t>
      </w:r>
      <w:r w:rsidRPr="00C351A9">
        <w:rPr>
          <w:bCs/>
          <w:sz w:val="28"/>
          <w:szCs w:val="28"/>
        </w:rPr>
        <w:t>(Кашика</w:t>
      </w:r>
      <w:r w:rsidRPr="00C351A9">
        <w:rPr>
          <w:sz w:val="28"/>
          <w:szCs w:val="28"/>
        </w:rPr>
        <w:t xml:space="preserve"> ул., д. 39, Комсомольская ул., д. 17, Лермонтова ул., д. 33, Ленина ул., д. 17) по результатам технического обследования ремонт не требуется, работы выполнены в рамках КП.</w:t>
      </w:r>
    </w:p>
    <w:p w14:paraId="0021A72A" w14:textId="77777777" w:rsidR="00DD2A8F" w:rsidRPr="00C351A9" w:rsidRDefault="00DD2A8F" w:rsidP="00DD2A8F">
      <w:pPr>
        <w:suppressAutoHyphens/>
        <w:ind w:firstLine="708"/>
        <w:contextualSpacing/>
        <w:jc w:val="both"/>
        <w:rPr>
          <w:sz w:val="28"/>
          <w:szCs w:val="28"/>
        </w:rPr>
      </w:pPr>
    </w:p>
    <w:p w14:paraId="5E3E39DF" w14:textId="77777777" w:rsidR="001E3830" w:rsidRDefault="00356627" w:rsidP="00356627">
      <w:pPr>
        <w:suppressAutoHyphens/>
        <w:ind w:firstLine="708"/>
        <w:contextualSpacing/>
        <w:jc w:val="both"/>
        <w:rPr>
          <w:sz w:val="28"/>
          <w:szCs w:val="28"/>
        </w:rPr>
      </w:pPr>
      <w:r>
        <w:rPr>
          <w:sz w:val="28"/>
          <w:szCs w:val="28"/>
        </w:rPr>
        <w:t>Организация работ по восстановительному капитальному ремонту общего имущества в многоквартирных домах в зоне чрезвычайной ситуации, вызванной сильными дождями, прошедшими на территории Иркутской области в</w:t>
      </w:r>
      <w:r w:rsidR="001E3830">
        <w:rPr>
          <w:sz w:val="28"/>
          <w:szCs w:val="28"/>
        </w:rPr>
        <w:t>:</w:t>
      </w:r>
    </w:p>
    <w:p w14:paraId="198639D7" w14:textId="253ADD08" w:rsidR="00356627" w:rsidRPr="003C212B" w:rsidRDefault="00356627" w:rsidP="00356627">
      <w:pPr>
        <w:suppressAutoHyphens/>
        <w:ind w:firstLine="708"/>
        <w:contextualSpacing/>
        <w:jc w:val="both"/>
        <w:rPr>
          <w:sz w:val="28"/>
          <w:szCs w:val="28"/>
        </w:rPr>
      </w:pPr>
      <w:r>
        <w:rPr>
          <w:sz w:val="28"/>
          <w:szCs w:val="28"/>
        </w:rPr>
        <w:t xml:space="preserve"> </w:t>
      </w:r>
      <w:r w:rsidRPr="007A6D19">
        <w:rPr>
          <w:b/>
          <w:bCs/>
          <w:sz w:val="28"/>
          <w:szCs w:val="28"/>
        </w:rPr>
        <w:t>г. Тулуне</w:t>
      </w:r>
      <w:r>
        <w:rPr>
          <w:sz w:val="28"/>
          <w:szCs w:val="28"/>
        </w:rPr>
        <w:t xml:space="preserve"> по адресам: </w:t>
      </w:r>
      <w:bookmarkEnd w:id="1"/>
      <w:r>
        <w:rPr>
          <w:sz w:val="28"/>
          <w:szCs w:val="28"/>
        </w:rPr>
        <w:t>Ленина ул., д. 90 (</w:t>
      </w:r>
      <w:bookmarkStart w:id="11" w:name="_Hlk44406553"/>
      <w:r>
        <w:rPr>
          <w:sz w:val="28"/>
          <w:szCs w:val="28"/>
        </w:rPr>
        <w:t>ремонт подвальных помещений)</w:t>
      </w:r>
      <w:bookmarkEnd w:id="11"/>
      <w:r>
        <w:rPr>
          <w:sz w:val="28"/>
          <w:szCs w:val="28"/>
        </w:rPr>
        <w:t>, Ленина ул., д. 4, Рабочий городок ул., д. 13, д. 15 (ремонт системы электроснабжения) Фондом не планируется, данные виды работ будут исключены из Краткосрочного плана 2019 года.</w:t>
      </w:r>
    </w:p>
    <w:p w14:paraId="44396142" w14:textId="6B91CEFA" w:rsidR="00356627" w:rsidRPr="003C212B" w:rsidRDefault="001E3830" w:rsidP="00356627">
      <w:pPr>
        <w:suppressAutoHyphens/>
        <w:ind w:firstLine="708"/>
        <w:contextualSpacing/>
        <w:jc w:val="both"/>
        <w:rPr>
          <w:sz w:val="28"/>
          <w:szCs w:val="28"/>
        </w:rPr>
      </w:pPr>
      <w:r w:rsidRPr="001E3830">
        <w:rPr>
          <w:b/>
          <w:bCs/>
          <w:sz w:val="28"/>
          <w:szCs w:val="28"/>
        </w:rPr>
        <w:t>г. Нижнеудинске</w:t>
      </w:r>
      <w:r>
        <w:rPr>
          <w:sz w:val="28"/>
          <w:szCs w:val="28"/>
        </w:rPr>
        <w:t xml:space="preserve"> </w:t>
      </w:r>
      <w:r w:rsidR="00356627">
        <w:rPr>
          <w:sz w:val="28"/>
          <w:szCs w:val="28"/>
        </w:rPr>
        <w:t>по адресам: Кашика ул., 39, Лермонтова ул., д. 33, Комсомольская ул., д. 17, Ленина ул., д. 17 (ремонт системы электроснабжения) Фондом не планируется, данные виды работ будут исключены из Краткосрочного плана 2019 года.</w:t>
      </w:r>
    </w:p>
    <w:p w14:paraId="188D70C3" w14:textId="77777777" w:rsidR="001025F6" w:rsidRPr="003C212B" w:rsidRDefault="001025F6" w:rsidP="001025F6">
      <w:pPr>
        <w:suppressAutoHyphens/>
        <w:ind w:firstLine="708"/>
        <w:contextualSpacing/>
        <w:jc w:val="center"/>
        <w:rPr>
          <w:b/>
          <w:sz w:val="28"/>
          <w:szCs w:val="28"/>
        </w:rPr>
      </w:pPr>
    </w:p>
    <w:p w14:paraId="052BAF0D" w14:textId="77777777" w:rsidR="001025F6" w:rsidRPr="003C212B" w:rsidRDefault="001025F6" w:rsidP="001025F6">
      <w:pPr>
        <w:suppressAutoHyphens/>
        <w:ind w:firstLine="708"/>
        <w:contextualSpacing/>
        <w:jc w:val="center"/>
        <w:rPr>
          <w:b/>
          <w:sz w:val="28"/>
          <w:szCs w:val="28"/>
        </w:rPr>
      </w:pPr>
      <w:r w:rsidRPr="003C212B">
        <w:rPr>
          <w:b/>
          <w:sz w:val="28"/>
          <w:szCs w:val="28"/>
        </w:rPr>
        <w:t>Причины несвоевременного выполнения работ:</w:t>
      </w:r>
    </w:p>
    <w:p w14:paraId="77E740C3" w14:textId="77777777" w:rsidR="001025F6" w:rsidRPr="003C212B" w:rsidRDefault="001025F6" w:rsidP="001025F6">
      <w:pPr>
        <w:suppressAutoHyphens/>
        <w:ind w:firstLine="708"/>
        <w:contextualSpacing/>
        <w:jc w:val="both"/>
        <w:rPr>
          <w:sz w:val="28"/>
          <w:szCs w:val="28"/>
        </w:rPr>
      </w:pPr>
      <w:r w:rsidRPr="003C212B">
        <w:rPr>
          <w:sz w:val="28"/>
          <w:szCs w:val="28"/>
        </w:rPr>
        <w:t xml:space="preserve">1)  перенасыщение водой конструкций стен (внутренних и наружных), т.к. до конца октября 2019 года стояла вода в подвальных помещениях, в связи с чем проводить работы было невозможно; </w:t>
      </w:r>
    </w:p>
    <w:p w14:paraId="7DAC7E22" w14:textId="77777777" w:rsidR="001025F6" w:rsidRDefault="001025F6" w:rsidP="001025F6">
      <w:pPr>
        <w:suppressAutoHyphens/>
        <w:ind w:firstLine="708"/>
        <w:contextualSpacing/>
        <w:jc w:val="both"/>
        <w:rPr>
          <w:sz w:val="28"/>
          <w:szCs w:val="28"/>
        </w:rPr>
      </w:pPr>
      <w:r w:rsidRPr="003C212B">
        <w:rPr>
          <w:sz w:val="28"/>
          <w:szCs w:val="28"/>
        </w:rPr>
        <w:t>2) по адресам: г. Тулун, Рабочий городок ул., 13, 15 работы приостановлены до выяснения статуса дома.</w:t>
      </w:r>
    </w:p>
    <w:p w14:paraId="5D6FE3F2" w14:textId="028C66CE" w:rsidR="001025F6" w:rsidRDefault="001025F6" w:rsidP="001025F6">
      <w:pPr>
        <w:suppressAutoHyphens/>
        <w:ind w:firstLine="708"/>
        <w:contextualSpacing/>
        <w:jc w:val="both"/>
        <w:rPr>
          <w:sz w:val="28"/>
          <w:szCs w:val="28"/>
        </w:rPr>
      </w:pPr>
      <w:r>
        <w:rPr>
          <w:sz w:val="28"/>
          <w:szCs w:val="28"/>
        </w:rPr>
        <w:t>3) повторное техническое обследование МКД</w:t>
      </w:r>
      <w:r w:rsidR="00E80E5A">
        <w:rPr>
          <w:sz w:val="28"/>
          <w:szCs w:val="28"/>
        </w:rPr>
        <w:t>;</w:t>
      </w:r>
    </w:p>
    <w:p w14:paraId="5F50AE8C" w14:textId="1DCA29BC" w:rsidR="00E80E5A" w:rsidRPr="003C212B" w:rsidRDefault="00E80E5A" w:rsidP="001025F6">
      <w:pPr>
        <w:suppressAutoHyphens/>
        <w:ind w:firstLine="708"/>
        <w:contextualSpacing/>
        <w:jc w:val="both"/>
        <w:rPr>
          <w:sz w:val="28"/>
          <w:szCs w:val="28"/>
        </w:rPr>
      </w:pPr>
      <w:r>
        <w:rPr>
          <w:sz w:val="28"/>
          <w:szCs w:val="28"/>
        </w:rPr>
        <w:t>4) задержка поставки оконных блоков для подвальных помещений.</w:t>
      </w:r>
    </w:p>
    <w:p w14:paraId="2888B606" w14:textId="77777777" w:rsidR="001025F6" w:rsidRPr="003C212B" w:rsidRDefault="001025F6" w:rsidP="001025F6">
      <w:pPr>
        <w:suppressAutoHyphens/>
        <w:ind w:firstLine="708"/>
        <w:contextualSpacing/>
        <w:jc w:val="both"/>
        <w:rPr>
          <w:sz w:val="28"/>
          <w:szCs w:val="28"/>
        </w:rPr>
      </w:pPr>
    </w:p>
    <w:p w14:paraId="1FBBC85E" w14:textId="75C41900" w:rsidR="001025F6" w:rsidRPr="003C212B" w:rsidRDefault="001025F6" w:rsidP="001025F6">
      <w:pPr>
        <w:suppressAutoHyphens/>
        <w:ind w:firstLine="708"/>
        <w:contextualSpacing/>
        <w:jc w:val="both"/>
      </w:pPr>
      <w:r w:rsidRPr="003C212B">
        <w:rPr>
          <w:sz w:val="28"/>
          <w:szCs w:val="28"/>
        </w:rPr>
        <w:t>Контроль за сроками и качеством выполнения работ осуществля</w:t>
      </w:r>
      <w:r w:rsidR="001E3830">
        <w:rPr>
          <w:sz w:val="28"/>
          <w:szCs w:val="28"/>
        </w:rPr>
        <w:t>лся</w:t>
      </w:r>
      <w:r w:rsidRPr="003C212B">
        <w:rPr>
          <w:sz w:val="28"/>
          <w:szCs w:val="28"/>
        </w:rPr>
        <w:t xml:space="preserve"> Фондом, а также специалистами </w:t>
      </w:r>
      <w:r>
        <w:rPr>
          <w:sz w:val="28"/>
          <w:szCs w:val="28"/>
        </w:rPr>
        <w:t xml:space="preserve">ООО «ТЭП» и </w:t>
      </w:r>
      <w:r w:rsidRPr="003C212B">
        <w:rPr>
          <w:sz w:val="28"/>
          <w:szCs w:val="28"/>
        </w:rPr>
        <w:t>ООО ПСК «Гелиополь» (строительный контроль по договор</w:t>
      </w:r>
      <w:r>
        <w:rPr>
          <w:sz w:val="28"/>
          <w:szCs w:val="28"/>
        </w:rPr>
        <w:t>ам</w:t>
      </w:r>
      <w:r w:rsidRPr="003C212B">
        <w:rPr>
          <w:sz w:val="28"/>
          <w:szCs w:val="28"/>
        </w:rPr>
        <w:t xml:space="preserve"> с Фондом). </w:t>
      </w:r>
    </w:p>
    <w:p w14:paraId="09B8EC05" w14:textId="4AF5D33D" w:rsidR="0040774F" w:rsidRDefault="0040774F" w:rsidP="001025F6">
      <w:pPr>
        <w:ind w:firstLine="709"/>
        <w:jc w:val="both"/>
      </w:pPr>
    </w:p>
    <w:sectPr w:rsidR="0040774F" w:rsidSect="00D3007D">
      <w:pgSz w:w="11906" w:h="16838"/>
      <w:pgMar w:top="1134" w:right="566"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ru-RU" w:vendorID="64" w:dllVersion="0" w:nlCheck="1" w:checkStyle="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D78"/>
    <w:rsid w:val="00000D78"/>
    <w:rsid w:val="00003190"/>
    <w:rsid w:val="00034705"/>
    <w:rsid w:val="00043944"/>
    <w:rsid w:val="000458B7"/>
    <w:rsid w:val="00046A40"/>
    <w:rsid w:val="0009178B"/>
    <w:rsid w:val="000A175A"/>
    <w:rsid w:val="000A1D49"/>
    <w:rsid w:val="000C6D28"/>
    <w:rsid w:val="000E28B2"/>
    <w:rsid w:val="001025F6"/>
    <w:rsid w:val="001327EE"/>
    <w:rsid w:val="00135228"/>
    <w:rsid w:val="0014275A"/>
    <w:rsid w:val="00164296"/>
    <w:rsid w:val="00167496"/>
    <w:rsid w:val="00167DDD"/>
    <w:rsid w:val="001739A9"/>
    <w:rsid w:val="001B5222"/>
    <w:rsid w:val="001B7058"/>
    <w:rsid w:val="001C73D4"/>
    <w:rsid w:val="001E1426"/>
    <w:rsid w:val="001E3830"/>
    <w:rsid w:val="001F5D4A"/>
    <w:rsid w:val="00211E8C"/>
    <w:rsid w:val="00220589"/>
    <w:rsid w:val="00231941"/>
    <w:rsid w:val="00240A47"/>
    <w:rsid w:val="002570A2"/>
    <w:rsid w:val="0026024B"/>
    <w:rsid w:val="00267DAF"/>
    <w:rsid w:val="0028077B"/>
    <w:rsid w:val="00293740"/>
    <w:rsid w:val="002C1D52"/>
    <w:rsid w:val="002D78C3"/>
    <w:rsid w:val="00306983"/>
    <w:rsid w:val="00312867"/>
    <w:rsid w:val="00313C52"/>
    <w:rsid w:val="00316B49"/>
    <w:rsid w:val="00317E6D"/>
    <w:rsid w:val="003241CD"/>
    <w:rsid w:val="00330B63"/>
    <w:rsid w:val="003328AA"/>
    <w:rsid w:val="00333457"/>
    <w:rsid w:val="00343C27"/>
    <w:rsid w:val="00356627"/>
    <w:rsid w:val="00365051"/>
    <w:rsid w:val="00366B92"/>
    <w:rsid w:val="00371CFD"/>
    <w:rsid w:val="00393018"/>
    <w:rsid w:val="0039345D"/>
    <w:rsid w:val="003D30DC"/>
    <w:rsid w:val="003D3426"/>
    <w:rsid w:val="003D74E1"/>
    <w:rsid w:val="003F13E0"/>
    <w:rsid w:val="0040774F"/>
    <w:rsid w:val="00421B1C"/>
    <w:rsid w:val="0042300B"/>
    <w:rsid w:val="004438A0"/>
    <w:rsid w:val="00447262"/>
    <w:rsid w:val="004567F9"/>
    <w:rsid w:val="00465C98"/>
    <w:rsid w:val="00467880"/>
    <w:rsid w:val="004B2306"/>
    <w:rsid w:val="004B2CEB"/>
    <w:rsid w:val="004D75E4"/>
    <w:rsid w:val="005342E1"/>
    <w:rsid w:val="00536BCC"/>
    <w:rsid w:val="00542429"/>
    <w:rsid w:val="0056269B"/>
    <w:rsid w:val="00565452"/>
    <w:rsid w:val="00565A6B"/>
    <w:rsid w:val="00594A03"/>
    <w:rsid w:val="005C0248"/>
    <w:rsid w:val="005D3DF1"/>
    <w:rsid w:val="005E024E"/>
    <w:rsid w:val="005F7C70"/>
    <w:rsid w:val="0060719F"/>
    <w:rsid w:val="006129F8"/>
    <w:rsid w:val="00613933"/>
    <w:rsid w:val="0062592A"/>
    <w:rsid w:val="00644EF0"/>
    <w:rsid w:val="00650661"/>
    <w:rsid w:val="0066033B"/>
    <w:rsid w:val="006612DF"/>
    <w:rsid w:val="00663B1D"/>
    <w:rsid w:val="0067671B"/>
    <w:rsid w:val="006850B5"/>
    <w:rsid w:val="00694FCD"/>
    <w:rsid w:val="006B44F2"/>
    <w:rsid w:val="006E032B"/>
    <w:rsid w:val="006F32FB"/>
    <w:rsid w:val="00713250"/>
    <w:rsid w:val="00721285"/>
    <w:rsid w:val="00737FB2"/>
    <w:rsid w:val="00745242"/>
    <w:rsid w:val="00761298"/>
    <w:rsid w:val="00784D50"/>
    <w:rsid w:val="007867FF"/>
    <w:rsid w:val="007959A0"/>
    <w:rsid w:val="007A76EE"/>
    <w:rsid w:val="007B1F73"/>
    <w:rsid w:val="007D7B3C"/>
    <w:rsid w:val="007E6223"/>
    <w:rsid w:val="007E650B"/>
    <w:rsid w:val="007F327B"/>
    <w:rsid w:val="00801CB4"/>
    <w:rsid w:val="0080606C"/>
    <w:rsid w:val="0081123C"/>
    <w:rsid w:val="0081432B"/>
    <w:rsid w:val="00814E99"/>
    <w:rsid w:val="00855088"/>
    <w:rsid w:val="00860E1F"/>
    <w:rsid w:val="00887412"/>
    <w:rsid w:val="008A65D9"/>
    <w:rsid w:val="008D390F"/>
    <w:rsid w:val="008F4CF4"/>
    <w:rsid w:val="008F6509"/>
    <w:rsid w:val="0090635E"/>
    <w:rsid w:val="00907752"/>
    <w:rsid w:val="009230A7"/>
    <w:rsid w:val="009243B0"/>
    <w:rsid w:val="00942FDA"/>
    <w:rsid w:val="00943565"/>
    <w:rsid w:val="00944452"/>
    <w:rsid w:val="00944D00"/>
    <w:rsid w:val="00960120"/>
    <w:rsid w:val="00960253"/>
    <w:rsid w:val="0097294D"/>
    <w:rsid w:val="0097388A"/>
    <w:rsid w:val="00976469"/>
    <w:rsid w:val="00992BF0"/>
    <w:rsid w:val="009B032C"/>
    <w:rsid w:val="009B24D4"/>
    <w:rsid w:val="009D108D"/>
    <w:rsid w:val="009E31B6"/>
    <w:rsid w:val="009F0789"/>
    <w:rsid w:val="00A051C6"/>
    <w:rsid w:val="00A1111D"/>
    <w:rsid w:val="00A12C46"/>
    <w:rsid w:val="00A27C8C"/>
    <w:rsid w:val="00A359D9"/>
    <w:rsid w:val="00A421EC"/>
    <w:rsid w:val="00A42F38"/>
    <w:rsid w:val="00A459A6"/>
    <w:rsid w:val="00A7168B"/>
    <w:rsid w:val="00A81770"/>
    <w:rsid w:val="00AA3C6C"/>
    <w:rsid w:val="00AD2448"/>
    <w:rsid w:val="00AD733A"/>
    <w:rsid w:val="00AE373B"/>
    <w:rsid w:val="00B0352C"/>
    <w:rsid w:val="00B05DDB"/>
    <w:rsid w:val="00B1320D"/>
    <w:rsid w:val="00B14EDF"/>
    <w:rsid w:val="00B25AED"/>
    <w:rsid w:val="00B3000B"/>
    <w:rsid w:val="00B31B1E"/>
    <w:rsid w:val="00B32CA7"/>
    <w:rsid w:val="00B72059"/>
    <w:rsid w:val="00BA3F36"/>
    <w:rsid w:val="00BE13C3"/>
    <w:rsid w:val="00BE39EB"/>
    <w:rsid w:val="00BE7330"/>
    <w:rsid w:val="00BF2303"/>
    <w:rsid w:val="00BF6FF8"/>
    <w:rsid w:val="00C468DF"/>
    <w:rsid w:val="00C6212D"/>
    <w:rsid w:val="00C658F2"/>
    <w:rsid w:val="00C75994"/>
    <w:rsid w:val="00C83F71"/>
    <w:rsid w:val="00C90943"/>
    <w:rsid w:val="00CA0BB9"/>
    <w:rsid w:val="00CB2F7B"/>
    <w:rsid w:val="00CB5CC4"/>
    <w:rsid w:val="00CC1F87"/>
    <w:rsid w:val="00CC5B95"/>
    <w:rsid w:val="00CD2DFC"/>
    <w:rsid w:val="00CD7AC0"/>
    <w:rsid w:val="00CF2CBB"/>
    <w:rsid w:val="00D01B81"/>
    <w:rsid w:val="00D028C7"/>
    <w:rsid w:val="00D03170"/>
    <w:rsid w:val="00D3007D"/>
    <w:rsid w:val="00D54800"/>
    <w:rsid w:val="00D621D0"/>
    <w:rsid w:val="00D63A7E"/>
    <w:rsid w:val="00DB10E5"/>
    <w:rsid w:val="00DB35B0"/>
    <w:rsid w:val="00DB3966"/>
    <w:rsid w:val="00DB6CB2"/>
    <w:rsid w:val="00DD0AF4"/>
    <w:rsid w:val="00DD2A8F"/>
    <w:rsid w:val="00DE1D12"/>
    <w:rsid w:val="00E06B3E"/>
    <w:rsid w:val="00E07791"/>
    <w:rsid w:val="00E177B2"/>
    <w:rsid w:val="00E2787E"/>
    <w:rsid w:val="00E350D5"/>
    <w:rsid w:val="00E35989"/>
    <w:rsid w:val="00E8026C"/>
    <w:rsid w:val="00E80E5A"/>
    <w:rsid w:val="00EA47B6"/>
    <w:rsid w:val="00EB01DD"/>
    <w:rsid w:val="00EE4220"/>
    <w:rsid w:val="00EE7037"/>
    <w:rsid w:val="00EF418E"/>
    <w:rsid w:val="00F01030"/>
    <w:rsid w:val="00F11071"/>
    <w:rsid w:val="00F42847"/>
    <w:rsid w:val="00F519F1"/>
    <w:rsid w:val="00F81196"/>
    <w:rsid w:val="00F8359E"/>
    <w:rsid w:val="00F86A72"/>
    <w:rsid w:val="00F95D43"/>
    <w:rsid w:val="00FB008C"/>
    <w:rsid w:val="00FB6D78"/>
    <w:rsid w:val="00FD2CB4"/>
    <w:rsid w:val="00FD4E4E"/>
    <w:rsid w:val="00FE1686"/>
    <w:rsid w:val="00FE7E3A"/>
    <w:rsid w:val="00FF3D86"/>
    <w:rsid w:val="00FF6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4527"/>
  <w15:docId w15:val="{FF9D4571-42E0-43D4-8255-77BE4B0A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0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0D78"/>
    <w:pPr>
      <w:spacing w:after="0" w:line="240" w:lineRule="auto"/>
      <w:contextualSpacing/>
    </w:pPr>
    <w:rPr>
      <w:rFonts w:ascii="Times New Roman" w:eastAsia="Calibri" w:hAnsi="Times New Roman" w:cs="Times New Roman"/>
      <w:sz w:val="24"/>
    </w:rPr>
  </w:style>
  <w:style w:type="paragraph" w:customStyle="1" w:styleId="Default">
    <w:name w:val="Default"/>
    <w:rsid w:val="00000D7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F81196"/>
    <w:rPr>
      <w:rFonts w:ascii="Tahoma" w:hAnsi="Tahoma" w:cs="Tahoma"/>
      <w:sz w:val="16"/>
      <w:szCs w:val="16"/>
    </w:rPr>
  </w:style>
  <w:style w:type="character" w:customStyle="1" w:styleId="a5">
    <w:name w:val="Текст выноски Знак"/>
    <w:basedOn w:val="a0"/>
    <w:link w:val="a4"/>
    <w:uiPriority w:val="99"/>
    <w:semiHidden/>
    <w:rsid w:val="00F8119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535</Words>
  <Characters>3051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Алётина</dc:creator>
  <cp:lastModifiedBy>Маняхина Наталья Викторовна</cp:lastModifiedBy>
  <cp:revision>213</cp:revision>
  <cp:lastPrinted>2020-05-28T08:10:00Z</cp:lastPrinted>
  <dcterms:created xsi:type="dcterms:W3CDTF">2020-04-15T11:24:00Z</dcterms:created>
  <dcterms:modified xsi:type="dcterms:W3CDTF">2020-09-04T09:55:00Z</dcterms:modified>
</cp:coreProperties>
</file>